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13" w:rsidRPr="0042182C" w:rsidRDefault="005B0213" w:rsidP="0042182C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2182C">
        <w:rPr>
          <w:rFonts w:ascii="Times New Roman" w:hAnsi="Times New Roman"/>
          <w:sz w:val="24"/>
          <w:szCs w:val="24"/>
          <w:lang w:val="ru-RU"/>
        </w:rPr>
        <w:t>ЧУДЕСА ГРИГОРИЯ РАСПУТИНА</w:t>
      </w:r>
    </w:p>
    <w:p w:rsidR="005B0213" w:rsidRDefault="005B0213" w:rsidP="00DE237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182C">
        <w:rPr>
          <w:rFonts w:ascii="Times New Roman" w:hAnsi="Times New Roman"/>
          <w:sz w:val="24"/>
          <w:szCs w:val="24"/>
          <w:lang w:val="ru-RU"/>
        </w:rPr>
        <w:t xml:space="preserve">      19 мая </w:t>
      </w:r>
      <w:smartTag w:uri="urn:schemas-microsoft-com:office:smarttags" w:element="metricconverter">
        <w:smartTagPr>
          <w:attr w:name="ProductID" w:val="2014 г"/>
        </w:smartTagPr>
        <w:r w:rsidRPr="0042182C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Pr="0042182C">
        <w:rPr>
          <w:rFonts w:ascii="Times New Roman" w:hAnsi="Times New Roman"/>
          <w:sz w:val="24"/>
          <w:szCs w:val="24"/>
          <w:lang w:val="ru-RU"/>
        </w:rPr>
        <w:t xml:space="preserve">. в Париже состоялся доклад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ru-RU"/>
          </w:rPr>
          <w:t>Мари Бауман-Шануагор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, историка </w:t>
      </w:r>
      <w:r w:rsidRPr="0042182C">
        <w:rPr>
          <w:rFonts w:ascii="Times New Roman" w:hAnsi="Times New Roman"/>
          <w:sz w:val="24"/>
          <w:szCs w:val="24"/>
          <w:lang w:val="ru-RU"/>
        </w:rPr>
        <w:t xml:space="preserve">из университета 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42182C">
        <w:rPr>
          <w:rFonts w:ascii="Times New Roman" w:hAnsi="Times New Roman"/>
          <w:sz w:val="24"/>
          <w:szCs w:val="24"/>
          <w:lang w:val="ru-RU"/>
        </w:rPr>
        <w:t>Ульм (Германия)</w:t>
      </w:r>
      <w:r>
        <w:rPr>
          <w:rFonts w:ascii="Times New Roman" w:hAnsi="Times New Roman"/>
          <w:sz w:val="24"/>
          <w:szCs w:val="24"/>
          <w:lang w:val="ru-RU"/>
        </w:rPr>
        <w:t xml:space="preserve">, и правнучки Г. Е. Распутина </w:t>
      </w:r>
      <w:hyperlink r:id="rId8" w:history="1">
        <w:r w:rsidRPr="0042182C">
          <w:rPr>
            <w:rStyle w:val="Hyperlink"/>
            <w:rFonts w:ascii="Times New Roman" w:hAnsi="Times New Roman"/>
            <w:sz w:val="24"/>
            <w:szCs w:val="24"/>
            <w:lang w:val="ru-RU"/>
          </w:rPr>
          <w:t>Лоранс Ио-Соловьевой</w:t>
        </w:r>
      </w:hyperlink>
      <w:r>
        <w:rPr>
          <w:rFonts w:ascii="Times New Roman" w:hAnsi="Times New Roman"/>
          <w:sz w:val="24"/>
          <w:szCs w:val="24"/>
          <w:lang w:val="ru-RU"/>
        </w:rPr>
        <w:t>. Знаменательно, что дата доклада совпала с днем рождения св. Царя-Мученика Николая.  В качестве духовного основания своего доклада Мари Бауман-Шануагор, православная христианка, привела суждения праведного старца Николая (Гурьянова) о Г. Е. Распутине и выразила свое личное убеждение в том, что Г. Е. Распутин будет прославлен в лике святых. Во введении к докладу Мари Бауман-Шануагор особо  отметила, что основной проблемой в исследовании жизни Г. Е. Распутина является качество источников, то есть достоверность или недостоверность сведений, приводимых в мемуарной литературе, и  указала, что все сообщения о чудесах, представленные в докладе, были проверены ею по ряду источников.</w:t>
      </w:r>
    </w:p>
    <w:p w:rsidR="005B0213" w:rsidRDefault="005B0213" w:rsidP="00DE237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23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Докладчица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подчеркнула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Распутин никогда не выдавал себя за «чудотворца» и говорил, что чудеса творит Бог. </w:t>
      </w:r>
    </w:p>
    <w:p w:rsidR="005B0213" w:rsidRDefault="005B0213" w:rsidP="00DE237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В основной части доклада Мари Бауман-Шануагор представила различные случаи прозорливости Г. Е. Распутина, причем эти примеры сопровождались весьма интересными комментариями Лоранс Ио-Соловьевой, поделившейся с аудиторией воспоминаниями своей бабушки Матрены Распутиной, дочери Г. Е. Распутина.         </w:t>
      </w:r>
    </w:p>
    <w:p w:rsidR="005B0213" w:rsidRPr="00DE237E" w:rsidRDefault="005B0213" w:rsidP="00DE237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Обратимся к этим примерам.</w:t>
      </w: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5B0213" w:rsidRDefault="005B0213" w:rsidP="00872A5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23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Однажды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Распутин</w:t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шел по улице со своим другом. К нему подошла нищая, он подал ей милостыню. Когда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она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отошла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сказал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своему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спутнику</w:t>
      </w:r>
      <w:r w:rsidRPr="00872A51">
        <w:rPr>
          <w:rFonts w:ascii="Times New Roman" w:hAnsi="Times New Roman"/>
          <w:sz w:val="24"/>
          <w:szCs w:val="24"/>
          <w:lang w:val="ru-RU"/>
        </w:rPr>
        <w:t>: «</w:t>
      </w:r>
      <w:r>
        <w:rPr>
          <w:rFonts w:ascii="Times New Roman" w:hAnsi="Times New Roman"/>
          <w:sz w:val="24"/>
          <w:szCs w:val="24"/>
          <w:lang w:val="ru-RU"/>
        </w:rPr>
        <w:t>Бедная, она еще не знает, что ее ребенок только что умер. Узнает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когда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придет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домой</w:t>
      </w:r>
      <w:r w:rsidRPr="00872A51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» Друг захотел это проверить, всё оказалось так, как говорил Распутин. </w:t>
      </w:r>
    </w:p>
    <w:p w:rsidR="005B0213" w:rsidRPr="00872A51" w:rsidRDefault="005B0213" w:rsidP="00872A5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Лоранс Ио-Соловьева: «Моя бабушка говорила мне, что отец всегда настаивал на том, чтобы мы всегда подавали милостыню. Я сама так всегда делала и сказала своим внукам, чтобы они тоже так делали».</w:t>
      </w:r>
    </w:p>
    <w:p w:rsidR="005B0213" w:rsidRPr="00872A51" w:rsidRDefault="005B0213" w:rsidP="0042182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B0213" w:rsidRDefault="005B0213" w:rsidP="00872A5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2A51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Распутин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 прозревать людей как добрых или злых. Однажды, будучи в гостях у баронессы Икскюль, он вдруг сказал сдавленным голосом: «Враг идет, мне нужно идти. Сейчас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!»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действительно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дверь</w:t>
      </w:r>
      <w:r w:rsidRPr="00872A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позвонили</w:t>
      </w:r>
      <w:r w:rsidRPr="00872A51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пришла женщина, крайне враждебно настроенная по отношению к Григорию Ефимовичу</w:t>
      </w:r>
      <w:r w:rsidRPr="00872A5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0213" w:rsidRDefault="005B0213" w:rsidP="00231FC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Столь же ясно Распутин мог видеть прошлое людей. В Москве г-жа Джанумова рассказывала, что он за столом долго и пристально смотрел на одного человека. После обеда он тихо сказал ей: «Ты долгое время была близко знакома с этим человеком. Счастье, что вы расстались. Так лучше, а то бы вам обоим было плохо». И действительно, она была когда-то помолвлена с этим человеком, но никто из присутствующих не знал этого.</w:t>
      </w:r>
    </w:p>
    <w:p w:rsidR="005B0213" w:rsidRDefault="005B0213" w:rsidP="001A1B2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Распутину было открыто и будущее. Он всеми силами предостерегал Царя от вступления России в войну 1914 года, предвидя огромные бедствия. Позже Государыня Александра Феодоровна приводила в своем письме Государю от 10/23 октября видение Г. Е. Распутина о России во время войны (пути, поезда) и его советы о том, как лучше организовать продовольственное снабжение. </w:t>
      </w:r>
    </w:p>
    <w:p w:rsidR="005B0213" w:rsidRDefault="005B0213" w:rsidP="001A1B2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Когда сын Распутина Дмитрий навестил его в Петрограде в конце 1915 года, Григорий Ефимович сказал ему: «Может быть, это последнее наше Рождество вместе». </w:t>
      </w:r>
    </w:p>
    <w:p w:rsidR="005B0213" w:rsidRPr="0042182C" w:rsidRDefault="005B0213" w:rsidP="00231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Лоранс Ио-Соловьева: «Бабушка рассказывала мне, что когда он однажды сидел за столом со своей женой и детьми, он внезапно начал предсказывать им их будущее. Он сказал Матрене, что она будет много странствовать и много потерпит за его имя. Хороший дом у них на их родине, но они его потеряют». </w:t>
      </w:r>
    </w:p>
    <w:p w:rsidR="005B0213" w:rsidRPr="0042182C" w:rsidRDefault="005B0213" w:rsidP="001A1B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FC9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1916 </w:t>
      </w:r>
      <w:r>
        <w:rPr>
          <w:rFonts w:ascii="Times New Roman" w:hAnsi="Times New Roman"/>
          <w:sz w:val="24"/>
          <w:szCs w:val="24"/>
          <w:lang w:val="ru-RU"/>
        </w:rPr>
        <w:t>году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Пасху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предсказал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скоро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умрет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много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пострадает</w:t>
      </w:r>
      <w:r w:rsidRPr="00231FC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Многие биографы считают, что в этом не было особого предвидения, так как Распутин знал, что  его жизнь под угрозой. Но это не так, считает докладчица. Имеется много примеров, и прежде всего в воспоминаниях </w:t>
      </w:r>
      <w:hyperlink r:id="rId9" w:history="1">
        <w:r w:rsidRPr="00231FC9">
          <w:rPr>
            <w:rStyle w:val="Hyperlink"/>
            <w:rFonts w:ascii="Times New Roman" w:hAnsi="Times New Roman"/>
            <w:sz w:val="24"/>
            <w:szCs w:val="24"/>
            <w:lang w:val="ru-RU"/>
          </w:rPr>
          <w:t>Марии (Муни) Головиной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, из которых ясно, что Григорий Ефимович совершенно точно знал, что ему предстоит, кто его убийца и в какое время это произойдет. </w:t>
      </w:r>
    </w:p>
    <w:p w:rsidR="005B0213" w:rsidRPr="0042182C" w:rsidRDefault="005B0213" w:rsidP="009E15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Но, конечно же, основным примером чудес Распутина является его постоянная молитва за Наследника Цесаревича Алексея Николаевича и исцеление Царевича по этой молитве. Григорий Ефимович говорил Царице, что он постоянно молится за Наследника, но чудеса творит Единый Бог. Многие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биографы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используют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здесь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такие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слова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случайность</w:t>
      </w:r>
      <w:r w:rsidRPr="009E155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, «совпадение», «гипноз», так как они не понимают действия молитвы и не верят в то, что Бог творит чудеса. Однако эта тема, как показывает мемуарная литература о Г. Е. Распутине, весьма обширна. </w:t>
      </w:r>
    </w:p>
    <w:p w:rsidR="005B0213" w:rsidRDefault="005B0213" w:rsidP="009E155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155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Сам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Цесаревич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Алексей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говорил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155B">
        <w:rPr>
          <w:rFonts w:ascii="Times New Roman" w:hAnsi="Times New Roman"/>
          <w:sz w:val="24"/>
          <w:szCs w:val="24"/>
        </w:rPr>
        <w:t xml:space="preserve"> 1917 </w:t>
      </w:r>
      <w:r>
        <w:rPr>
          <w:rFonts w:ascii="Times New Roman" w:hAnsi="Times New Roman"/>
          <w:sz w:val="24"/>
          <w:szCs w:val="24"/>
          <w:lang w:val="ru-RU"/>
        </w:rPr>
        <w:t>году</w:t>
      </w:r>
      <w:r w:rsidRPr="009E155B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молятся</w:t>
      </w:r>
      <w:r w:rsidRPr="009E15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9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напрасно</w:t>
      </w:r>
      <w:r w:rsidRPr="009E15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А он – он мне яблоко приносил, гладил, где болело, и мне сразу было лучше!»</w:t>
      </w:r>
    </w:p>
    <w:p w:rsidR="005B0213" w:rsidRDefault="005B0213" w:rsidP="009E155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534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Говоря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чудесной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помощи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Распутина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Наследнику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докладчица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подчеркнула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однажды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Царевич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лежал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смерти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Спале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Польше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Распутин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время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Сибири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следовательно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каком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гипнозе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речи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быть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могло.</w:t>
      </w:r>
    </w:p>
    <w:p w:rsidR="005B0213" w:rsidRDefault="005B0213" w:rsidP="009E155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Интересно, что Императрица Александра Феодоровна обратилась к Григорию Ефимовичу с просьбой о помощи лишь после того, как оказалось, что врачи бессильны. В послереволюционной литературе и в России, и за рубежом Царицу изображали «истеричкой», но это было совершенно не так.</w:t>
      </w:r>
    </w:p>
    <w:p w:rsidR="005B0213" w:rsidRDefault="005B0213" w:rsidP="0042182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Царская Семья рассматривала Распутина как дар Божий их Семье и прежде всего их Сыну. Отношение Царицы к Распутину было духовным, она почитала его, потому что не пренебрегала даром Божиим. </w:t>
      </w:r>
    </w:p>
    <w:p w:rsidR="005B0213" w:rsidRPr="00345534" w:rsidRDefault="005B0213" w:rsidP="0034553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534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Молитвы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E155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Распутина приносили исцеления и другим людям, тяжело раненым или больным. </w:t>
      </w:r>
    </w:p>
    <w:p w:rsidR="005B0213" w:rsidRPr="00345534" w:rsidRDefault="005B0213" w:rsidP="0034553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534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Докладчица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заключила</w:t>
      </w:r>
      <w:r w:rsidRPr="00345534">
        <w:rPr>
          <w:rFonts w:ascii="Times New Roman" w:hAnsi="Times New Roman"/>
          <w:sz w:val="24"/>
          <w:szCs w:val="24"/>
          <w:lang w:val="ru-RU"/>
        </w:rPr>
        <w:t>: «</w:t>
      </w:r>
      <w:r w:rsidRPr="0042182C">
        <w:rPr>
          <w:rFonts w:ascii="Times New Roman" w:hAnsi="Times New Roman"/>
          <w:sz w:val="24"/>
          <w:szCs w:val="24"/>
        </w:rPr>
        <w:t>Vox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82C">
        <w:rPr>
          <w:rFonts w:ascii="Times New Roman" w:hAnsi="Times New Roman"/>
          <w:sz w:val="24"/>
          <w:szCs w:val="24"/>
        </w:rPr>
        <w:t>populi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2182C">
        <w:rPr>
          <w:rFonts w:ascii="Times New Roman" w:hAnsi="Times New Roman"/>
          <w:sz w:val="24"/>
          <w:szCs w:val="24"/>
        </w:rPr>
        <w:t>vox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82C">
        <w:rPr>
          <w:rFonts w:ascii="Times New Roman" w:hAnsi="Times New Roman"/>
          <w:sz w:val="24"/>
          <w:szCs w:val="24"/>
        </w:rPr>
        <w:t>dei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знаете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эту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пословицу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После нахождения тела Г. Е. Распутина полиция сообщила, что жители Петрограда приходят, чтобы взять льда с этого места.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Царица после смерти Григория Ефимовича сохранила его рубашку и зашила по части полотна в подушки Царевича и Царевен. Когда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Алексею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становилось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плохо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ему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давали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часть этой рубашки».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0213" w:rsidRDefault="005B0213" w:rsidP="0034553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Лоранс Ио-Соловьева: «Бабушка рассказывала, что князь Юсупов, который якобы </w:t>
      </w:r>
      <w:r w:rsidRPr="00345534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терпеть не мог Распутина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“, </w:t>
      </w:r>
      <w:r>
        <w:rPr>
          <w:rFonts w:ascii="Times New Roman" w:hAnsi="Times New Roman"/>
          <w:sz w:val="24"/>
          <w:szCs w:val="24"/>
          <w:lang w:val="ru-RU"/>
        </w:rPr>
        <w:t>всё время пытался взять чайную чашку Григория Ефимовича, чтобы допить остатки его чая...»</w:t>
      </w:r>
    </w:p>
    <w:p w:rsidR="005B0213" w:rsidRPr="00345534" w:rsidRDefault="005B0213" w:rsidP="0034553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53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Доклад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завершен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фразой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Распутина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тех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кого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исцелял</w:t>
      </w:r>
      <w:r w:rsidRPr="00345534">
        <w:rPr>
          <w:rFonts w:ascii="Times New Roman" w:hAnsi="Times New Roman"/>
          <w:sz w:val="24"/>
          <w:szCs w:val="24"/>
          <w:lang w:val="ru-RU"/>
        </w:rPr>
        <w:t>: «</w:t>
      </w:r>
      <w:r>
        <w:rPr>
          <w:rFonts w:ascii="Times New Roman" w:hAnsi="Times New Roman"/>
          <w:sz w:val="24"/>
          <w:szCs w:val="24"/>
          <w:lang w:val="ru-RU"/>
        </w:rPr>
        <w:t>сначала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полюби человека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постарайся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понять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откуда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боль</w:t>
      </w:r>
      <w:r w:rsidRPr="003455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Если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полюбишь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ничего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сможешь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сделать».</w:t>
      </w:r>
    </w:p>
    <w:p w:rsidR="005B0213" w:rsidRPr="00345534" w:rsidRDefault="005B0213" w:rsidP="001A1B2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534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После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доклада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сопровождавшегося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фотопрезентацией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Мари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Бауман</w:t>
      </w:r>
      <w:r w:rsidRPr="0034553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Шануагор приготовила сюрприз Лоранс, попросив ее закрыть глаза. На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экране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появилась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большая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фотография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ее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бабушки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Матрены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Распутиной</w:t>
      </w:r>
      <w:r w:rsidRPr="00345534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5B0213" w:rsidRDefault="005B0213" w:rsidP="001A1B2B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Д</w:t>
      </w:r>
      <w:r w:rsidRPr="001A1B2B">
        <w:rPr>
          <w:rFonts w:ascii="Times New Roman" w:hAnsi="Times New Roman"/>
          <w:sz w:val="24"/>
          <w:szCs w:val="24"/>
          <w:lang w:val="ru-RU"/>
        </w:rPr>
        <w:t xml:space="preserve">оклад Мари Бауман-Шануагор, </w:t>
      </w:r>
      <w:r>
        <w:rPr>
          <w:rFonts w:ascii="Times New Roman" w:hAnsi="Times New Roman"/>
          <w:sz w:val="24"/>
          <w:szCs w:val="24"/>
          <w:lang w:val="ru-RU"/>
        </w:rPr>
        <w:t>так и</w:t>
      </w:r>
      <w:r w:rsidRPr="001A1B2B">
        <w:rPr>
          <w:rFonts w:ascii="Times New Roman" w:hAnsi="Times New Roman"/>
          <w:sz w:val="24"/>
          <w:szCs w:val="24"/>
          <w:lang w:val="ru-RU"/>
        </w:rPr>
        <w:t xml:space="preserve"> присутствие правнучки Г. Е. Распутина вызвали </w:t>
      </w:r>
      <w:r>
        <w:rPr>
          <w:rFonts w:ascii="Times New Roman" w:hAnsi="Times New Roman"/>
          <w:sz w:val="24"/>
          <w:szCs w:val="24"/>
          <w:lang w:val="ru-RU"/>
        </w:rPr>
        <w:t xml:space="preserve">большой </w:t>
      </w:r>
      <w:r w:rsidRPr="001A1B2B">
        <w:rPr>
          <w:rFonts w:ascii="Times New Roman" w:hAnsi="Times New Roman"/>
          <w:sz w:val="24"/>
          <w:szCs w:val="24"/>
          <w:lang w:val="ru-RU"/>
        </w:rPr>
        <w:t xml:space="preserve">интерес парижской аудитории, было задано много вопросов. </w:t>
      </w:r>
    </w:p>
    <w:p w:rsidR="005B0213" w:rsidRPr="001A1B2B" w:rsidRDefault="005B0213" w:rsidP="001A1B2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Материал подготовила Наталия ГАНИНА</w:t>
      </w:r>
    </w:p>
    <w:sectPr w:rsidR="005B0213" w:rsidRPr="001A1B2B" w:rsidSect="000E4E40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13" w:rsidRDefault="005B0213" w:rsidP="00F76178">
      <w:pPr>
        <w:spacing w:after="0" w:line="240" w:lineRule="auto"/>
      </w:pPr>
      <w:r>
        <w:separator/>
      </w:r>
    </w:p>
  </w:endnote>
  <w:endnote w:type="continuationSeparator" w:id="1">
    <w:p w:rsidR="005B0213" w:rsidRDefault="005B0213" w:rsidP="00F7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13" w:rsidRDefault="005B0213" w:rsidP="007B6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213" w:rsidRDefault="005B0213" w:rsidP="00C94C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13" w:rsidRDefault="005B0213" w:rsidP="007B6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0213" w:rsidRDefault="005B0213" w:rsidP="00C94C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13" w:rsidRDefault="005B0213" w:rsidP="00F76178">
      <w:pPr>
        <w:spacing w:after="0" w:line="240" w:lineRule="auto"/>
      </w:pPr>
      <w:r>
        <w:separator/>
      </w:r>
    </w:p>
  </w:footnote>
  <w:footnote w:type="continuationSeparator" w:id="1">
    <w:p w:rsidR="005B0213" w:rsidRDefault="005B0213" w:rsidP="00F76178">
      <w:pPr>
        <w:spacing w:after="0" w:line="240" w:lineRule="auto"/>
      </w:pPr>
      <w:r>
        <w:continuationSeparator/>
      </w:r>
    </w:p>
  </w:footnote>
  <w:footnote w:id="2">
    <w:p w:rsidR="005B0213" w:rsidRDefault="005B0213" w:rsidP="00DE237E">
      <w:pPr>
        <w:pStyle w:val="FootnoteText"/>
        <w:jc w:val="both"/>
      </w:pPr>
      <w:r w:rsidRPr="00DE237E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DE237E">
        <w:rPr>
          <w:rFonts w:ascii="Times New Roman" w:hAnsi="Times New Roman"/>
          <w:sz w:val="24"/>
          <w:szCs w:val="24"/>
          <w:lang w:val="ru-RU"/>
        </w:rPr>
        <w:t xml:space="preserve"> В резюме доклада, которым Мари Бауман-Шануагор любезно поделилась с нами, источники </w:t>
      </w:r>
      <w:r>
        <w:rPr>
          <w:rFonts w:ascii="Times New Roman" w:hAnsi="Times New Roman"/>
          <w:sz w:val="24"/>
          <w:szCs w:val="24"/>
          <w:lang w:val="ru-RU"/>
        </w:rPr>
        <w:t>сведений не указываются, но докладчица отметила, что все источники являются мемуарными и будут даны в ее исследовании о Григории Распутине, над котором она в настоящее время работает.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3E8A"/>
    <w:multiLevelType w:val="hybridMultilevel"/>
    <w:tmpl w:val="3362A838"/>
    <w:lvl w:ilvl="0" w:tplc="C4ACA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808"/>
    <w:rsid w:val="00020169"/>
    <w:rsid w:val="000E4E40"/>
    <w:rsid w:val="001A1B2B"/>
    <w:rsid w:val="0023118C"/>
    <w:rsid w:val="00231FC9"/>
    <w:rsid w:val="00345534"/>
    <w:rsid w:val="00354249"/>
    <w:rsid w:val="003C6B7E"/>
    <w:rsid w:val="0042182C"/>
    <w:rsid w:val="0050190F"/>
    <w:rsid w:val="005304A1"/>
    <w:rsid w:val="00570482"/>
    <w:rsid w:val="005A695B"/>
    <w:rsid w:val="005B0213"/>
    <w:rsid w:val="00771FB0"/>
    <w:rsid w:val="007A0D15"/>
    <w:rsid w:val="007A3A02"/>
    <w:rsid w:val="007B6B5E"/>
    <w:rsid w:val="007D33B8"/>
    <w:rsid w:val="00872A51"/>
    <w:rsid w:val="008B4B7E"/>
    <w:rsid w:val="00913B03"/>
    <w:rsid w:val="00936808"/>
    <w:rsid w:val="00951FEC"/>
    <w:rsid w:val="009B00CC"/>
    <w:rsid w:val="009D7DA2"/>
    <w:rsid w:val="009E155B"/>
    <w:rsid w:val="00AA68E8"/>
    <w:rsid w:val="00C43771"/>
    <w:rsid w:val="00C94CAA"/>
    <w:rsid w:val="00D37872"/>
    <w:rsid w:val="00DE237E"/>
    <w:rsid w:val="00E862B9"/>
    <w:rsid w:val="00EB4A64"/>
    <w:rsid w:val="00F22E5D"/>
    <w:rsid w:val="00F7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sid w:val="0042182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E23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26"/>
    <w:rPr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sid w:val="00DE23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epoha.ru/?page=obj47150&amp;lang=1&amp;id=2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haepoha.ru/?page=obj47150&amp;lang=1&amp;id=6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shaepoha.ru/?page=obj55917&amp;lang=1&amp;id=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997</Words>
  <Characters>5685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ГРИГОРИЯ РАСПУТИНА</dc:title>
  <dc:subject/>
  <dc:creator>Marie Bowman</dc:creator>
  <cp:keywords/>
  <dc:description/>
  <cp:lastModifiedBy>Наталия</cp:lastModifiedBy>
  <cp:revision>3</cp:revision>
  <dcterms:created xsi:type="dcterms:W3CDTF">2014-06-29T20:54:00Z</dcterms:created>
  <dcterms:modified xsi:type="dcterms:W3CDTF">2014-06-29T21:10:00Z</dcterms:modified>
</cp:coreProperties>
</file>